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37CA9" w14:textId="77777777" w:rsidR="000D6580" w:rsidRPr="00061D7F" w:rsidRDefault="00B426FB" w:rsidP="00077AC6">
      <w:pPr>
        <w:pStyle w:val="text20b"/>
        <w:jc w:val="left"/>
        <w:rPr>
          <w:b/>
          <w:bCs/>
        </w:rPr>
      </w:pPr>
      <w:r w:rsidRPr="00B426FB">
        <w:rPr>
          <w:b/>
          <w:bCs/>
        </w:rPr>
        <w:t>IMPACT OF DIGITAL MARKETING MIX FACTORS ON THE SUSTAINABILITY OF DECISIONS AN A LA CARTE RESTAURANT THROUGH A FOOD DELIVERY APPLICATIONS: A CASE STUDY OF CONSUMERS IN MUEANG DISTRICT, CHONBURI PROVINCE</w:t>
      </w:r>
    </w:p>
    <w:p w14:paraId="33E20649" w14:textId="77777777" w:rsidR="005C3B30" w:rsidRDefault="005C3B30" w:rsidP="005C3B30">
      <w:pPr>
        <w:pStyle w:val="text14"/>
      </w:pPr>
    </w:p>
    <w:p w14:paraId="0117DC6A" w14:textId="77777777" w:rsidR="005C3B30" w:rsidRPr="005C3B30" w:rsidRDefault="00B426FB" w:rsidP="00A96A45">
      <w:proofErr w:type="spellStart"/>
      <w:r w:rsidRPr="004D43C2">
        <w:t>Kanokwan</w:t>
      </w:r>
      <w:proofErr w:type="spellEnd"/>
      <w:r w:rsidRPr="004D43C2">
        <w:t xml:space="preserve"> KHANYEESUN</w:t>
      </w:r>
      <w:r w:rsidRPr="004D43C2">
        <w:rPr>
          <w:vertAlign w:val="superscript"/>
        </w:rPr>
        <w:t>1</w:t>
      </w:r>
      <w:r>
        <w:rPr>
          <w:vertAlign w:val="superscript"/>
        </w:rPr>
        <w:t>*</w:t>
      </w:r>
      <w:r>
        <w:t xml:space="preserve"> and</w:t>
      </w:r>
      <w:r w:rsidRPr="004D43C2">
        <w:t xml:space="preserve"> </w:t>
      </w:r>
      <w:proofErr w:type="spellStart"/>
      <w:r w:rsidRPr="004D43C2">
        <w:t>Ramida</w:t>
      </w:r>
      <w:proofErr w:type="spellEnd"/>
      <w:r w:rsidRPr="004D43C2">
        <w:t xml:space="preserve"> WONGVEDVANIJ</w:t>
      </w:r>
      <w:r>
        <w:rPr>
          <w:vertAlign w:val="superscript"/>
        </w:rPr>
        <w:t>1</w:t>
      </w:r>
    </w:p>
    <w:p w14:paraId="0B6F8356" w14:textId="77777777" w:rsidR="005C3B30" w:rsidRDefault="00600DF9" w:rsidP="005C3B30">
      <w:pPr>
        <w:pStyle w:val="text14a"/>
      </w:pPr>
      <w:r>
        <w:t xml:space="preserve">1 </w:t>
      </w:r>
      <w:r w:rsidR="00B426FB">
        <w:tab/>
      </w:r>
      <w:r w:rsidR="00B426FB" w:rsidRPr="004D43C2">
        <w:t xml:space="preserve">Graduate College of Management, </w:t>
      </w:r>
      <w:proofErr w:type="spellStart"/>
      <w:r w:rsidR="00B426FB" w:rsidRPr="004D43C2">
        <w:t>Sripatum</w:t>
      </w:r>
      <w:proofErr w:type="spellEnd"/>
      <w:r w:rsidR="00B426FB" w:rsidRPr="004D43C2">
        <w:t xml:space="preserve"> University Chonburi </w:t>
      </w:r>
      <w:r w:rsidR="00B426FB">
        <w:t>C</w:t>
      </w:r>
      <w:r w:rsidR="00B426FB" w:rsidRPr="004D43C2">
        <w:t>ampus</w:t>
      </w:r>
      <w:r w:rsidR="00B426FB">
        <w:t xml:space="preserve">, Thailand; </w:t>
      </w:r>
      <w:r w:rsidR="00B426FB" w:rsidRPr="004D43C2">
        <w:t>aui.caf@gmail.com (Corresponding Author)</w:t>
      </w:r>
      <w:r w:rsidR="00B426FB">
        <w:t xml:space="preserve"> </w:t>
      </w:r>
    </w:p>
    <w:p w14:paraId="500E2FE4" w14:textId="77777777" w:rsidR="005C3B30" w:rsidRDefault="005C3B30" w:rsidP="005C3B30">
      <w:pPr>
        <w:pStyle w:val="text14"/>
      </w:pPr>
    </w:p>
    <w:tbl>
      <w:tblPr>
        <w:tblW w:w="5000" w:type="pct"/>
        <w:tblLook w:val="04A0" w:firstRow="1" w:lastRow="0" w:firstColumn="1" w:lastColumn="0" w:noHBand="0" w:noVBand="1"/>
      </w:tblPr>
      <w:tblGrid>
        <w:gridCol w:w="3239"/>
        <w:gridCol w:w="2971"/>
        <w:gridCol w:w="2819"/>
      </w:tblGrid>
      <w:tr w:rsidR="005C3B30" w:rsidRPr="008F09DE" w14:paraId="34EA5BB0" w14:textId="77777777" w:rsidTr="00BA105B">
        <w:tc>
          <w:tcPr>
            <w:tcW w:w="1794" w:type="pct"/>
            <w:shd w:val="clear" w:color="auto" w:fill="auto"/>
          </w:tcPr>
          <w:p w14:paraId="4B502544" w14:textId="77777777" w:rsidR="005C3B30" w:rsidRPr="008F09DE" w:rsidRDefault="005C3B30" w:rsidP="005C3B30">
            <w:pPr>
              <w:pStyle w:val="text14b"/>
              <w:rPr>
                <w:i/>
                <w:iCs/>
              </w:rPr>
            </w:pPr>
            <w:r w:rsidRPr="005C3B30">
              <w:t>ARTICLE</w:t>
            </w:r>
            <w:r w:rsidRPr="008F09DE">
              <w:t xml:space="preserve"> HISTORY</w:t>
            </w:r>
          </w:p>
        </w:tc>
        <w:tc>
          <w:tcPr>
            <w:tcW w:w="1645" w:type="pct"/>
            <w:shd w:val="clear" w:color="auto" w:fill="auto"/>
          </w:tcPr>
          <w:p w14:paraId="5CB2855B" w14:textId="77777777" w:rsidR="005C3B30" w:rsidRPr="008F09DE" w:rsidRDefault="005C3B30" w:rsidP="00E7284C">
            <w:pPr>
              <w:jc w:val="thaiDistribute"/>
              <w:rPr>
                <w:rFonts w:eastAsia="Browallia New"/>
              </w:rPr>
            </w:pPr>
          </w:p>
        </w:tc>
        <w:tc>
          <w:tcPr>
            <w:tcW w:w="1561" w:type="pct"/>
            <w:shd w:val="clear" w:color="auto" w:fill="auto"/>
          </w:tcPr>
          <w:p w14:paraId="47B2E43A" w14:textId="77777777" w:rsidR="005C3B30" w:rsidRPr="008F09DE" w:rsidRDefault="005C3B30" w:rsidP="00E7284C">
            <w:pPr>
              <w:jc w:val="thaiDistribute"/>
              <w:rPr>
                <w:rFonts w:eastAsia="Browallia New"/>
              </w:rPr>
            </w:pPr>
          </w:p>
        </w:tc>
      </w:tr>
      <w:tr w:rsidR="00BA105B" w:rsidRPr="008F09DE" w14:paraId="2C775D0E" w14:textId="77777777" w:rsidTr="00BA105B">
        <w:tc>
          <w:tcPr>
            <w:tcW w:w="1794" w:type="pct"/>
            <w:shd w:val="clear" w:color="auto" w:fill="auto"/>
          </w:tcPr>
          <w:p w14:paraId="1DCC47E1" w14:textId="77777777" w:rsidR="00BA105B" w:rsidRPr="001C424F" w:rsidRDefault="00BA105B" w:rsidP="00BA105B">
            <w:r w:rsidRPr="001C424F">
              <w:rPr>
                <w:b/>
                <w:bCs/>
              </w:rPr>
              <w:t>Received:</w:t>
            </w:r>
            <w:r w:rsidRPr="001C424F">
              <w:t xml:space="preserve"> </w:t>
            </w:r>
            <w:r w:rsidR="00804EFC" w:rsidRPr="005406DD">
              <w:t>1</w:t>
            </w:r>
            <w:r w:rsidR="00804EFC">
              <w:t>9</w:t>
            </w:r>
            <w:r w:rsidR="00804EFC" w:rsidRPr="005406DD">
              <w:t xml:space="preserve"> </w:t>
            </w:r>
            <w:r w:rsidR="00804EFC">
              <w:t>April</w:t>
            </w:r>
            <w:r w:rsidR="00804EFC" w:rsidRPr="005406DD">
              <w:t xml:space="preserve"> 2024</w:t>
            </w:r>
          </w:p>
        </w:tc>
        <w:tc>
          <w:tcPr>
            <w:tcW w:w="1645" w:type="pct"/>
            <w:shd w:val="clear" w:color="auto" w:fill="auto"/>
          </w:tcPr>
          <w:p w14:paraId="40EE4D84" w14:textId="77777777" w:rsidR="00BA105B" w:rsidRPr="001C424F" w:rsidRDefault="00BA105B" w:rsidP="00BA105B">
            <w:r w:rsidRPr="001C424F">
              <w:rPr>
                <w:b/>
                <w:bCs/>
              </w:rPr>
              <w:t>Revised:</w:t>
            </w:r>
            <w:r w:rsidRPr="001C424F">
              <w:t xml:space="preserve"> </w:t>
            </w:r>
            <w:r w:rsidR="00804EFC">
              <w:t>3</w:t>
            </w:r>
            <w:r w:rsidR="00804EFC" w:rsidRPr="005406DD">
              <w:t xml:space="preserve"> Ma</w:t>
            </w:r>
            <w:r w:rsidR="00804EFC">
              <w:t>y</w:t>
            </w:r>
            <w:r w:rsidR="00804EFC" w:rsidRPr="005406DD">
              <w:t xml:space="preserve"> 2024</w:t>
            </w:r>
          </w:p>
        </w:tc>
        <w:tc>
          <w:tcPr>
            <w:tcW w:w="1561" w:type="pct"/>
            <w:shd w:val="clear" w:color="auto" w:fill="auto"/>
          </w:tcPr>
          <w:p w14:paraId="1120A56F" w14:textId="77777777" w:rsidR="00BA105B" w:rsidRPr="001C424F" w:rsidRDefault="00BA105B" w:rsidP="00BA105B">
            <w:r w:rsidRPr="001C424F">
              <w:rPr>
                <w:b/>
                <w:bCs/>
              </w:rPr>
              <w:t>Published:</w:t>
            </w:r>
            <w:r w:rsidRPr="001C424F">
              <w:t xml:space="preserve"> </w:t>
            </w:r>
            <w:r w:rsidR="00804EFC" w:rsidRPr="005406DD">
              <w:t>1</w:t>
            </w:r>
            <w:r w:rsidR="00804EFC">
              <w:t>7</w:t>
            </w:r>
            <w:r w:rsidR="00804EFC" w:rsidRPr="005406DD">
              <w:t xml:space="preserve"> Ma</w:t>
            </w:r>
            <w:r w:rsidR="00804EFC">
              <w:t>y</w:t>
            </w:r>
            <w:r w:rsidR="00804EFC" w:rsidRPr="005406DD">
              <w:t xml:space="preserve"> 2024</w:t>
            </w:r>
          </w:p>
        </w:tc>
      </w:tr>
    </w:tbl>
    <w:p w14:paraId="7A39B1BB" w14:textId="77777777" w:rsidR="005C3B30" w:rsidRDefault="005C3B30" w:rsidP="005C3B30">
      <w:pPr>
        <w:pStyle w:val="text14"/>
      </w:pPr>
    </w:p>
    <w:p w14:paraId="1264565C" w14:textId="77777777" w:rsidR="005C3B30" w:rsidRDefault="005C3B30" w:rsidP="005C3B30">
      <w:pPr>
        <w:pStyle w:val="text16b"/>
      </w:pPr>
      <w:r w:rsidRPr="005C3B30">
        <w:t>ABSTRACT</w:t>
      </w:r>
    </w:p>
    <w:p w14:paraId="2E51D1FA" w14:textId="77777777" w:rsidR="005C3B30" w:rsidRDefault="00B426FB" w:rsidP="005C3B30">
      <w:pPr>
        <w:pStyle w:val="text14"/>
      </w:pPr>
      <w:r w:rsidRPr="004D43C2">
        <w:t>This study aims to examine two main aspects: 1) analyze consumer behavior factors that influence the decision to choose an a la carte restaurant through a food delivery application in Mueang District; Chonburi Province 2) Examine the impact of the digital marketing mix factors called the 6Ps (product, price, place, promotion, privacy)</w:t>
      </w:r>
      <w:r>
        <w:t>,</w:t>
      </w:r>
      <w:r w:rsidRPr="004D43C2">
        <w:t xml:space="preserve"> and personal service) towards the decision to choose an a la carte restaurant through a food delivery application in Mueang District</w:t>
      </w:r>
      <w:r>
        <w:t>,</w:t>
      </w:r>
      <w:r w:rsidRPr="004D43C2">
        <w:t xml:space="preserve"> Chonburi Province</w:t>
      </w:r>
      <w:r>
        <w:t>.</w:t>
      </w:r>
      <w:r w:rsidRPr="004D43C2">
        <w:t xml:space="preserve"> The research method included a sample group of 400 people for this research, namely those who used the restaurant service to order through food delivery applications in Mueang District</w:t>
      </w:r>
      <w:r>
        <w:t>,</w:t>
      </w:r>
      <w:r w:rsidRPr="004D43C2">
        <w:t xml:space="preserve"> Chonburi Province</w:t>
      </w:r>
      <w:r>
        <w:t>.</w:t>
      </w:r>
      <w:r w:rsidRPr="004D43C2">
        <w:t xml:space="preserve"> The total population is unknown which exceeds the sample size required by the Cochran formula for accuracy. Statistical tools used in the analysis include frequency, mean, and variance test and multiple regression analysis was used to analyze the data. The results of the research found that differences in consumer behavior have a significant effect on restaurant selection and that the online marketing mix factors (6Ps) have a significant influence on decision making at the 0.05 level.</w:t>
      </w:r>
    </w:p>
    <w:p w14:paraId="13F13366" w14:textId="77777777" w:rsidR="009D0F64" w:rsidRDefault="00600DF9" w:rsidP="005C3B30">
      <w:pPr>
        <w:pStyle w:val="text14"/>
      </w:pPr>
      <w:r w:rsidRPr="00600DF9">
        <w:rPr>
          <w:b/>
          <w:bCs/>
        </w:rPr>
        <w:t>Keywords:</w:t>
      </w:r>
      <w:r>
        <w:t xml:space="preserve"> </w:t>
      </w:r>
      <w:r w:rsidR="00B426FB" w:rsidRPr="004D43C2">
        <w:t>Digital Marketing Mix, Decision Making, Restaurants, Food Delivery Applications</w:t>
      </w:r>
    </w:p>
    <w:p w14:paraId="274D7FC9" w14:textId="77777777" w:rsidR="00600DF9" w:rsidRDefault="00600DF9" w:rsidP="005C3B30">
      <w:pPr>
        <w:pStyle w:val="text14"/>
      </w:pPr>
    </w:p>
    <w:p w14:paraId="632C108B" w14:textId="77777777" w:rsidR="005C3B30" w:rsidRDefault="005C3B30" w:rsidP="005C3B30">
      <w:pPr>
        <w:pStyle w:val="text14"/>
      </w:pPr>
      <w:r w:rsidRPr="00163AC7">
        <w:rPr>
          <w:b/>
          <w:bCs/>
        </w:rPr>
        <w:t>CITATION INFORMATION:</w:t>
      </w:r>
      <w:r w:rsidRPr="00DB5383">
        <w:t xml:space="preserve"> </w:t>
      </w:r>
      <w:proofErr w:type="spellStart"/>
      <w:r w:rsidR="00B426FB" w:rsidRPr="004D43C2">
        <w:t>Khanyeesun</w:t>
      </w:r>
      <w:proofErr w:type="spellEnd"/>
      <w:r w:rsidR="00B426FB">
        <w:t xml:space="preserve">, K., &amp; </w:t>
      </w:r>
      <w:proofErr w:type="spellStart"/>
      <w:r w:rsidR="00B426FB" w:rsidRPr="004D43C2">
        <w:t>Wongvedvanij</w:t>
      </w:r>
      <w:proofErr w:type="spellEnd"/>
      <w:r w:rsidR="00B426FB">
        <w:t>, R</w:t>
      </w:r>
      <w:r w:rsidR="00D27358">
        <w:t>. (202</w:t>
      </w:r>
      <w:r w:rsidR="00C94CC2">
        <w:t>4</w:t>
      </w:r>
      <w:r w:rsidR="00D27358">
        <w:t xml:space="preserve">). </w:t>
      </w:r>
      <w:r w:rsidR="00B426FB" w:rsidRPr="00B426FB">
        <w:t xml:space="preserve">Impact </w:t>
      </w:r>
      <w:r w:rsidR="00B426FB">
        <w:t>o</w:t>
      </w:r>
      <w:r w:rsidR="00B426FB" w:rsidRPr="00B426FB">
        <w:t xml:space="preserve">f Digital Marketing Mix Factors </w:t>
      </w:r>
      <w:r w:rsidR="00B426FB">
        <w:t>o</w:t>
      </w:r>
      <w:r w:rsidR="00B426FB" w:rsidRPr="00B426FB">
        <w:t xml:space="preserve">n </w:t>
      </w:r>
      <w:r w:rsidR="00B426FB">
        <w:t>t</w:t>
      </w:r>
      <w:r w:rsidR="00B426FB" w:rsidRPr="00B426FB">
        <w:t xml:space="preserve">he Sustainability </w:t>
      </w:r>
      <w:r w:rsidR="00B426FB">
        <w:t>o</w:t>
      </w:r>
      <w:r w:rsidR="00B426FB" w:rsidRPr="00B426FB">
        <w:t xml:space="preserve">f Decisions </w:t>
      </w:r>
      <w:r w:rsidR="00B426FB">
        <w:t>a</w:t>
      </w:r>
      <w:r w:rsidR="00B426FB" w:rsidRPr="00B426FB">
        <w:t xml:space="preserve">n A La Carte Restaurant </w:t>
      </w:r>
      <w:r w:rsidR="00B426FB">
        <w:t>t</w:t>
      </w:r>
      <w:r w:rsidR="00B426FB" w:rsidRPr="00B426FB">
        <w:t xml:space="preserve">hrough </w:t>
      </w:r>
      <w:r w:rsidR="00B426FB">
        <w:t>a</w:t>
      </w:r>
      <w:r w:rsidR="00B426FB" w:rsidRPr="00B426FB">
        <w:t xml:space="preserve"> Food Delivery Applications: A Case Study </w:t>
      </w:r>
      <w:r w:rsidR="00B426FB">
        <w:t>o</w:t>
      </w:r>
      <w:r w:rsidR="00B426FB" w:rsidRPr="00B426FB">
        <w:t xml:space="preserve">f Consumers </w:t>
      </w:r>
      <w:r w:rsidR="00B426FB">
        <w:t>i</w:t>
      </w:r>
      <w:r w:rsidR="00B426FB" w:rsidRPr="00B426FB">
        <w:t>n Mueang District, Chonburi Province</w:t>
      </w:r>
      <w:r w:rsidRPr="00DB5383">
        <w:t xml:space="preserve">. </w:t>
      </w:r>
      <w:r w:rsidR="00FB33AE" w:rsidRPr="00E1442F">
        <w:rPr>
          <w:i/>
          <w:iCs/>
        </w:rPr>
        <w:t xml:space="preserve">Procedia of Multidisciplinary Research, </w:t>
      </w:r>
      <w:r w:rsidR="00C94CC2">
        <w:rPr>
          <w:i/>
          <w:iCs/>
        </w:rPr>
        <w:t>2</w:t>
      </w:r>
      <w:r w:rsidR="00FB33AE" w:rsidRPr="00E1442F">
        <w:t>(</w:t>
      </w:r>
      <w:r w:rsidR="00804EFC">
        <w:t>5</w:t>
      </w:r>
      <w:r w:rsidR="00FB33AE" w:rsidRPr="00E1442F">
        <w:t xml:space="preserve">), </w:t>
      </w:r>
      <w:r w:rsidR="00804EFC">
        <w:t>1</w:t>
      </w:r>
      <w:r w:rsidR="00B426FB">
        <w:t>2</w:t>
      </w:r>
    </w:p>
    <w:p w14:paraId="2C838C20" w14:textId="77777777" w:rsidR="005C3B30" w:rsidRPr="00364C31" w:rsidRDefault="005C3B30" w:rsidP="005C3B30">
      <w:pPr>
        <w:pStyle w:val="text14"/>
        <w:rPr>
          <w:spacing w:val="-6"/>
        </w:rPr>
      </w:pPr>
    </w:p>
    <w:p w14:paraId="4DA3631E" w14:textId="77777777" w:rsidR="005C3B30" w:rsidRDefault="005C3B30">
      <w:r>
        <w:br w:type="page"/>
      </w:r>
    </w:p>
    <w:p w14:paraId="101E5848" w14:textId="77777777" w:rsidR="005C3B30" w:rsidRPr="00061D7F" w:rsidRDefault="00B426FB" w:rsidP="0031236C">
      <w:pPr>
        <w:pStyle w:val="text20b"/>
        <w:jc w:val="left"/>
        <w:rPr>
          <w:b/>
          <w:bCs/>
          <w:cs/>
        </w:rPr>
      </w:pPr>
      <w:r w:rsidRPr="00B426FB">
        <w:rPr>
          <w:b/>
          <w:bCs/>
          <w:cs/>
        </w:rPr>
        <w:lastRenderedPageBreak/>
        <w:t>ปัจจัยประสมทางการตลาดดิจิทัลและผลกระทบต่อความยั่งยืนในการตัดสินใจเลือกร้านอาหารตามสั่งผ่านแอพพลิเคชั่น: กรณีศึกษาของผู้บริโภคอำเภอเมือง จังหวัดชลบุรี</w:t>
      </w:r>
    </w:p>
    <w:p w14:paraId="772D8896" w14:textId="77777777" w:rsidR="00EF7A14" w:rsidRDefault="00EF7A14" w:rsidP="00EF7A14">
      <w:pPr>
        <w:pStyle w:val="text14"/>
      </w:pPr>
    </w:p>
    <w:p w14:paraId="28DDD8CE" w14:textId="77777777" w:rsidR="00A13C02" w:rsidRDefault="00B426FB" w:rsidP="00EF7A14">
      <w:pPr>
        <w:pStyle w:val="text14"/>
        <w:rPr>
          <w:cs/>
        </w:rPr>
      </w:pPr>
      <w:r w:rsidRPr="004D43C2">
        <w:rPr>
          <w:cs/>
        </w:rPr>
        <w:t>กนกวรรณ คันยี่สุ่น</w:t>
      </w:r>
      <w:r w:rsidRPr="004D43C2">
        <w:rPr>
          <w:vertAlign w:val="superscript"/>
        </w:rPr>
        <w:t>1</w:t>
      </w:r>
      <w:r>
        <w:rPr>
          <w:vertAlign w:val="superscript"/>
        </w:rPr>
        <w:t>*</w:t>
      </w:r>
      <w:r>
        <w:t xml:space="preserve"> </w:t>
      </w:r>
      <w:r>
        <w:rPr>
          <w:rFonts w:hint="cs"/>
          <w:cs/>
        </w:rPr>
        <w:t>และ</w:t>
      </w:r>
      <w:r w:rsidRPr="004D43C2">
        <w:t xml:space="preserve"> </w:t>
      </w:r>
      <w:r w:rsidRPr="004D43C2">
        <w:rPr>
          <w:cs/>
        </w:rPr>
        <w:t>รมิดา วงษ์เวทวณิชย์</w:t>
      </w:r>
      <w:r>
        <w:rPr>
          <w:vertAlign w:val="superscript"/>
        </w:rPr>
        <w:t>1</w:t>
      </w:r>
    </w:p>
    <w:p w14:paraId="61D3297B" w14:textId="77777777" w:rsidR="00EF7A14" w:rsidRDefault="00B426FB" w:rsidP="00EF7A14">
      <w:pPr>
        <w:pStyle w:val="text14a"/>
      </w:pPr>
      <w:r>
        <w:t xml:space="preserve">1 </w:t>
      </w:r>
      <w:r w:rsidRPr="004D43C2">
        <w:rPr>
          <w:cs/>
        </w:rPr>
        <w:t>วิทยาลัยบัณฑิตศึกษาด้านการจัดการ มหาวิทยาลัยศรีปทุม วิทยาเขตชลบุรี</w:t>
      </w:r>
      <w:r>
        <w:t xml:space="preserve">; </w:t>
      </w:r>
      <w:r w:rsidRPr="004D43C2">
        <w:t>aui.caf@gmail.com (</w:t>
      </w:r>
      <w:r w:rsidRPr="004D43C2">
        <w:rPr>
          <w:cs/>
        </w:rPr>
        <w:t>ผู้ประพันธ์บรรณกิจ)</w:t>
      </w:r>
    </w:p>
    <w:p w14:paraId="7CEB3AEE" w14:textId="77777777" w:rsidR="00EF7A14" w:rsidRDefault="00EF7A14" w:rsidP="00EF7A14">
      <w:pPr>
        <w:pStyle w:val="text14"/>
      </w:pPr>
    </w:p>
    <w:p w14:paraId="6740C833" w14:textId="77777777" w:rsidR="00EF7A14" w:rsidRDefault="00EF7A14" w:rsidP="00EF7A14">
      <w:pPr>
        <w:pStyle w:val="text16b"/>
      </w:pPr>
      <w:r w:rsidRPr="00EF7A14">
        <w:rPr>
          <w:cs/>
        </w:rPr>
        <w:t>บทคัดย่อ</w:t>
      </w:r>
    </w:p>
    <w:p w14:paraId="3B4D4397" w14:textId="77777777" w:rsidR="00EF7A14" w:rsidRDefault="00B426FB" w:rsidP="00EF7A14">
      <w:pPr>
        <w:pStyle w:val="text14"/>
      </w:pPr>
      <w:r w:rsidRPr="004D43C2">
        <w:rPr>
          <w:cs/>
        </w:rPr>
        <w:t xml:space="preserve">การศึกษานี้มีวัตถุประสงค์ </w:t>
      </w:r>
      <w:r w:rsidRPr="004D43C2">
        <w:t>2</w:t>
      </w:r>
      <w:r w:rsidRPr="004D43C2">
        <w:rPr>
          <w:cs/>
        </w:rPr>
        <w:t xml:space="preserve"> ด้านหลัก ได้แก่ </w:t>
      </w:r>
      <w:r w:rsidRPr="004D43C2">
        <w:t xml:space="preserve">1) </w:t>
      </w:r>
      <w:r w:rsidRPr="004D43C2">
        <w:rPr>
          <w:cs/>
        </w:rPr>
        <w:t xml:space="preserve">วิเคราะห์พฤติกรรมของผู้บริโภค ในการตัดสินใจเลือกร้านอาหารตามสั่งผ่านในอำเภอเมือง จังหวัดชลบุรี </w:t>
      </w:r>
      <w:r w:rsidRPr="004D43C2">
        <w:t xml:space="preserve">2) </w:t>
      </w:r>
      <w:r w:rsidRPr="004D43C2">
        <w:rPr>
          <w:cs/>
        </w:rPr>
        <w:t xml:space="preserve">ตรวจสอบผลกระทบของปัจจัยส่วนประสมทางการตลาดดิจิทัล ที่เรียกว่า </w:t>
      </w:r>
      <w:r w:rsidRPr="004D43C2">
        <w:t>6Ps (</w:t>
      </w:r>
      <w:r w:rsidRPr="004D43C2">
        <w:rPr>
          <w:cs/>
        </w:rPr>
        <w:t>ผลิตภัณฑ์ ราคา สถานที่ โปรโมชั่น การรักษาความเป็นส่วนตัว และการให้บริการส่วนบุคคล) ต่อการตัดสินใจเลือกร้านอาหารตามสั่งผ่านแอพพลิเคชั่นส่งอาหารในอำเภอเมือง จังหวัดชลบุรี</w:t>
      </w:r>
      <w:r w:rsidRPr="004D43C2">
        <w:t xml:space="preserve"> </w:t>
      </w:r>
      <w:r w:rsidRPr="004D43C2">
        <w:rPr>
          <w:cs/>
        </w:rPr>
        <w:t>วิธีการวิจัยได้รวบรวมกลุ่มตัวอย่างของงานวิจัยนี้</w:t>
      </w:r>
      <w:r w:rsidRPr="004D43C2">
        <w:t xml:space="preserve"> 400 </w:t>
      </w:r>
      <w:r w:rsidRPr="004D43C2">
        <w:rPr>
          <w:cs/>
        </w:rPr>
        <w:t>คน คือ</w:t>
      </w:r>
      <w:r w:rsidRPr="004D43C2">
        <w:t xml:space="preserve"> </w:t>
      </w:r>
      <w:r w:rsidRPr="004D43C2">
        <w:rPr>
          <w:cs/>
        </w:rPr>
        <w:t xml:space="preserve">ผู้ที่ใช้บริการร้านอาหารตามสั่งผ่านแอพพลิเคชั่นส่งอาหารในอำเภอเมือง จังหวัดชลบุรี ซึ่งไม่ทราบจำนวนประชากรทั้งหมด ซึ่งเก็บมากว่าขนาดตัวอย่างที่กำหนดโดยสูตรของ </w:t>
      </w:r>
      <w:r w:rsidRPr="004D43C2">
        <w:t xml:space="preserve">Cochran </w:t>
      </w:r>
      <w:r w:rsidRPr="004D43C2">
        <w:rPr>
          <w:cs/>
        </w:rPr>
        <w:t>เพื่อความถูกต้อง เครื่องมือทางสถิติที่ใช้ในการวิเคราะห์ ได้แก่ ความถี่ ค่าเฉลี่ย การทดสอบความแปรปรวน และการวิเคราะห์สมการเส้นถดถอยพหุคูณถูกนำมาใช้เพื่อวิเคราะห์ข้อมูล ผลการวิจัยพบว่าความแตกต่างทางพฤติกรรมของผู้บริโภคส่งผลอย่างมีนัยสำคัญต่อการเลือกร้านอาหาร และ</w:t>
      </w:r>
      <w:r w:rsidRPr="004D43C2">
        <w:t xml:space="preserve"> </w:t>
      </w:r>
      <w:r w:rsidRPr="004D43C2">
        <w:rPr>
          <w:cs/>
        </w:rPr>
        <w:t>ปัจจัยส่วนประสมทางการตลาดออนไลน์</w:t>
      </w:r>
      <w:r>
        <w:rPr>
          <w:color w:val="000000"/>
          <w:shd w:val="clear" w:color="auto" w:fill="EBF5FA"/>
        </w:rPr>
        <w:t xml:space="preserve"> </w:t>
      </w:r>
      <w:r w:rsidRPr="004D43C2">
        <w:rPr>
          <w:color w:val="000000"/>
          <w:shd w:val="clear" w:color="auto" w:fill="EBF5FA"/>
          <w:cs/>
        </w:rPr>
        <w:t>(</w:t>
      </w:r>
      <w:r w:rsidRPr="004D43C2">
        <w:t>6Ps</w:t>
      </w:r>
      <w:r w:rsidRPr="004D43C2">
        <w:rPr>
          <w:cs/>
        </w:rPr>
        <w:t xml:space="preserve"> )มีอิทธิผลต่อการตัดสินใจในระดับ </w:t>
      </w:r>
      <w:r w:rsidRPr="004D43C2">
        <w:t xml:space="preserve">0.05 </w:t>
      </w:r>
      <w:r w:rsidRPr="004D43C2">
        <w:rPr>
          <w:cs/>
        </w:rPr>
        <w:t>อย่างมีนัยสำคัญ</w:t>
      </w:r>
    </w:p>
    <w:p w14:paraId="1E26C363" w14:textId="77777777" w:rsidR="00EF7A14" w:rsidRDefault="00EF7A14" w:rsidP="00EF7A14">
      <w:pPr>
        <w:pStyle w:val="text14"/>
      </w:pPr>
      <w:r w:rsidRPr="00EB1AAE">
        <w:rPr>
          <w:b/>
          <w:bCs/>
          <w:cs/>
        </w:rPr>
        <w:t>คำสำคัญ:</w:t>
      </w:r>
      <w:r>
        <w:rPr>
          <w:rFonts w:hint="cs"/>
          <w:cs/>
        </w:rPr>
        <w:t xml:space="preserve"> </w:t>
      </w:r>
      <w:r w:rsidR="00B426FB" w:rsidRPr="004D43C2">
        <w:rPr>
          <w:cs/>
        </w:rPr>
        <w:t>ส่วนประสมทางการตลาดดิจิทัล</w:t>
      </w:r>
      <w:r w:rsidR="00B426FB" w:rsidRPr="004D43C2">
        <w:t xml:space="preserve">, </w:t>
      </w:r>
      <w:r w:rsidR="00B426FB" w:rsidRPr="004D43C2">
        <w:rPr>
          <w:cs/>
        </w:rPr>
        <w:t>การตัดสินใจ</w:t>
      </w:r>
      <w:r w:rsidR="00B426FB" w:rsidRPr="004D43C2">
        <w:t xml:space="preserve">, </w:t>
      </w:r>
      <w:r w:rsidR="00B426FB" w:rsidRPr="004D43C2">
        <w:rPr>
          <w:cs/>
        </w:rPr>
        <w:t>ร้านอาหารตามสั่ง</w:t>
      </w:r>
      <w:r w:rsidR="00B426FB" w:rsidRPr="004D43C2">
        <w:t xml:space="preserve">, </w:t>
      </w:r>
      <w:r w:rsidR="00B426FB" w:rsidRPr="004D43C2">
        <w:rPr>
          <w:cs/>
        </w:rPr>
        <w:t>แอพพลิเคชั่นส่งอาหาร</w:t>
      </w:r>
    </w:p>
    <w:p w14:paraId="50226409" w14:textId="77777777" w:rsidR="00EF7A14" w:rsidRDefault="00EF7A14" w:rsidP="00EF7A14">
      <w:pPr>
        <w:pStyle w:val="text14"/>
      </w:pPr>
    </w:p>
    <w:p w14:paraId="52649A84" w14:textId="77777777" w:rsidR="00EF7A14" w:rsidRDefault="00EF7A14" w:rsidP="00D27358">
      <w:pPr>
        <w:pStyle w:val="text14"/>
        <w:rPr>
          <w:cs/>
        </w:rPr>
      </w:pPr>
      <w:r w:rsidRPr="00421691">
        <w:rPr>
          <w:b/>
          <w:bCs/>
          <w:cs/>
        </w:rPr>
        <w:t>ข้อมูลการอ้างอิง</w:t>
      </w:r>
      <w:r w:rsidRPr="00421691">
        <w:rPr>
          <w:b/>
          <w:bCs/>
        </w:rPr>
        <w:t>:</w:t>
      </w:r>
      <w:r>
        <w:t xml:space="preserve"> </w:t>
      </w:r>
      <w:r w:rsidR="00B426FB" w:rsidRPr="004D43C2">
        <w:rPr>
          <w:cs/>
        </w:rPr>
        <w:t>กนกวรรณ คันยี่สุ่น</w:t>
      </w:r>
      <w:r w:rsidR="00B426FB">
        <w:t xml:space="preserve"> </w:t>
      </w:r>
      <w:r w:rsidR="00B426FB">
        <w:rPr>
          <w:rFonts w:hint="cs"/>
          <w:cs/>
        </w:rPr>
        <w:t>และ</w:t>
      </w:r>
      <w:r w:rsidR="00B426FB" w:rsidRPr="004D43C2">
        <w:t xml:space="preserve"> </w:t>
      </w:r>
      <w:r w:rsidR="00B426FB" w:rsidRPr="004D43C2">
        <w:rPr>
          <w:cs/>
        </w:rPr>
        <w:t>รมิดา วงษ์เวทวณิชย์</w:t>
      </w:r>
      <w:r w:rsidR="00D27358">
        <w:t>. (256</w:t>
      </w:r>
      <w:r w:rsidR="003F7603">
        <w:t>7</w:t>
      </w:r>
      <w:r w:rsidR="00D27358">
        <w:t xml:space="preserve">). </w:t>
      </w:r>
      <w:r w:rsidR="00B426FB" w:rsidRPr="00B426FB">
        <w:rPr>
          <w:cs/>
        </w:rPr>
        <w:t>ปัจจัยประสมทางการตลาดดิจิทัลและผลกระทบต่อความยั่งยืนในการตัดสินใจเลือกร้านอาหารตามสั่งผ่านแอพพลิเคชั่น: กรณีศึกษาของผู้บริโภคอำเภอเมือง จังหวัดชลบุรี</w:t>
      </w:r>
      <w:r w:rsidR="00D27358" w:rsidRPr="00DB5383">
        <w:t xml:space="preserve">. </w:t>
      </w:r>
      <w:r w:rsidR="00FB33AE" w:rsidRPr="00E1442F">
        <w:rPr>
          <w:i/>
          <w:iCs/>
        </w:rPr>
        <w:t xml:space="preserve">Procedia of Multidisciplinary Research, </w:t>
      </w:r>
      <w:r w:rsidR="003F7603">
        <w:rPr>
          <w:i/>
          <w:iCs/>
        </w:rPr>
        <w:t>2</w:t>
      </w:r>
      <w:r w:rsidR="00FB33AE" w:rsidRPr="00E1442F">
        <w:t>(</w:t>
      </w:r>
      <w:r w:rsidR="00804EFC">
        <w:t>5</w:t>
      </w:r>
      <w:r w:rsidR="00FB33AE" w:rsidRPr="00E1442F">
        <w:t xml:space="preserve">), </w:t>
      </w:r>
      <w:r w:rsidR="00804EFC">
        <w:t>1</w:t>
      </w:r>
      <w:r w:rsidR="00B426FB">
        <w:rPr>
          <w:rFonts w:hint="cs"/>
          <w:cs/>
        </w:rPr>
        <w:t>2</w:t>
      </w:r>
      <w:r>
        <w:rPr>
          <w:cs/>
        </w:rPr>
        <w:br w:type="page"/>
      </w:r>
    </w:p>
    <w:p w14:paraId="15C9A32E" w14:textId="77777777" w:rsidR="00E57ED2" w:rsidRPr="00E57ED2" w:rsidRDefault="00E57ED2" w:rsidP="00E57ED2">
      <w:pPr>
        <w:pStyle w:val="text14"/>
      </w:pPr>
      <w:r w:rsidRPr="00E57ED2">
        <w:rPr>
          <w:b/>
          <w:bCs/>
        </w:rPr>
        <w:lastRenderedPageBreak/>
        <w:t>Data Availability Statement:</w:t>
      </w:r>
      <w:r w:rsidRPr="00E57ED2">
        <w:t xml:space="preserve"> </w:t>
      </w:r>
      <w:r w:rsidR="00D27358" w:rsidRPr="00D27358">
        <w:t>The raw data supporting the conclusions of this article will be made available by the authors, without undue reservation.</w:t>
      </w:r>
    </w:p>
    <w:p w14:paraId="7385D7A7" w14:textId="77777777" w:rsidR="00E57ED2" w:rsidRPr="00E57ED2" w:rsidRDefault="00E57ED2" w:rsidP="00E57ED2">
      <w:pPr>
        <w:pStyle w:val="text14"/>
      </w:pPr>
    </w:p>
    <w:p w14:paraId="70AF077E" w14:textId="77777777" w:rsidR="00E57ED2" w:rsidRPr="00E57ED2" w:rsidRDefault="00E57ED2" w:rsidP="00E57ED2">
      <w:pPr>
        <w:pStyle w:val="text14"/>
      </w:pPr>
      <w:r w:rsidRPr="00E57ED2">
        <w:rPr>
          <w:b/>
          <w:bCs/>
        </w:rPr>
        <w:t>Conflicts of Interest:</w:t>
      </w:r>
      <w:r w:rsidRPr="00E57ED2">
        <w:t xml:space="preserve"> </w:t>
      </w:r>
      <w:r w:rsidR="00D27358" w:rsidRPr="00D27358">
        <w:t>The authors declare that the research was conducted in the absence of any commercial or financial relationships that could be construed as a potential conflict of interest.</w:t>
      </w:r>
    </w:p>
    <w:p w14:paraId="05BF6749" w14:textId="77777777" w:rsidR="00E57ED2" w:rsidRPr="00E57ED2" w:rsidRDefault="00E57ED2" w:rsidP="00E57ED2">
      <w:pPr>
        <w:pStyle w:val="text14"/>
      </w:pPr>
    </w:p>
    <w:p w14:paraId="1AEA0E66" w14:textId="77777777" w:rsidR="00E57ED2" w:rsidRPr="00E57ED2" w:rsidRDefault="00E57ED2" w:rsidP="00E57ED2">
      <w:pPr>
        <w:pStyle w:val="text14"/>
      </w:pPr>
      <w:r w:rsidRPr="00E57ED2">
        <w:rPr>
          <w:b/>
          <w:bCs/>
        </w:rPr>
        <w:t xml:space="preserve">Publisher’s Note: </w:t>
      </w:r>
      <w:r w:rsidR="00D27358" w:rsidRPr="00D27358">
        <w:t>All claims expressed in this article are solely those of the authors and do not necessarily represent those of their affiliated organizations, or those of the publisher, the editors and the reviewers. Any product that may be evaluated in this article, or claim that may be made by its manufacturer, is not guaranteed or endorsed by the publisher.</w:t>
      </w:r>
    </w:p>
    <w:p w14:paraId="20371F58" w14:textId="77777777" w:rsidR="00E57ED2" w:rsidRPr="00E57ED2" w:rsidRDefault="00E57ED2" w:rsidP="00E57ED2">
      <w:pPr>
        <w:pStyle w:val="text14"/>
      </w:pPr>
    </w:p>
    <w:p w14:paraId="7DBA46F6" w14:textId="77777777" w:rsidR="00E57ED2" w:rsidRPr="00E57ED2" w:rsidRDefault="00E57ED2" w:rsidP="00E57ED2">
      <w:pPr>
        <w:pStyle w:val="text14"/>
      </w:pPr>
      <w:r w:rsidRPr="00E57ED2">
        <w:rPr>
          <w:b/>
          <w:bCs/>
          <w:noProof/>
        </w:rPr>
        <w:drawing>
          <wp:anchor distT="0" distB="0" distL="114300" distR="114300" simplePos="0" relativeHeight="251659264" behindDoc="0" locked="0" layoutInCell="1" allowOverlap="1" wp14:anchorId="2FF17C9E" wp14:editId="5E4682C0">
            <wp:simplePos x="0" y="0"/>
            <wp:positionH relativeFrom="column">
              <wp:posOffset>0</wp:posOffset>
            </wp:positionH>
            <wp:positionV relativeFrom="paragraph">
              <wp:posOffset>71238</wp:posOffset>
            </wp:positionV>
            <wp:extent cx="1447800" cy="518160"/>
            <wp:effectExtent l="0" t="0" r="0" b="0"/>
            <wp:wrapSquare wrapText="bothSides"/>
            <wp:docPr id="7" name="Picture 7" descr="Text, application,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 icon&#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7ED2">
        <w:rPr>
          <w:b/>
          <w:bCs/>
        </w:rPr>
        <w:t xml:space="preserve">Copyright: </w:t>
      </w:r>
      <w:r w:rsidR="00D27358" w:rsidRPr="00D27358">
        <w:t>© 202</w:t>
      </w:r>
      <w:r w:rsidR="00DF6730">
        <w:t>4</w:t>
      </w:r>
      <w:r w:rsidR="00D27358" w:rsidRPr="00D27358">
        <w:t xml:space="preserve"> by the authors. This is a fully open-access article distributed under the terms of the Attribution-</w:t>
      </w:r>
      <w:proofErr w:type="spellStart"/>
      <w:r w:rsidR="00D27358" w:rsidRPr="00D27358">
        <w:t>NonCommercial</w:t>
      </w:r>
      <w:proofErr w:type="spellEnd"/>
      <w:r w:rsidR="00D27358" w:rsidRPr="00D27358">
        <w:t>-</w:t>
      </w:r>
      <w:proofErr w:type="spellStart"/>
      <w:r w:rsidR="00D27358" w:rsidRPr="00D27358">
        <w:t>NoDerivatives</w:t>
      </w:r>
      <w:proofErr w:type="spellEnd"/>
      <w:r w:rsidR="00D27358" w:rsidRPr="00D27358">
        <w:t xml:space="preserve"> 4.0 International (CC BY-NC-ND 4.0).</w:t>
      </w:r>
    </w:p>
    <w:p w14:paraId="6E413CF5" w14:textId="77777777" w:rsidR="00E57ED2" w:rsidRPr="00E57ED2" w:rsidRDefault="00E57ED2" w:rsidP="00E57ED2">
      <w:pPr>
        <w:pStyle w:val="text14"/>
        <w:rPr>
          <w:cs/>
        </w:rPr>
      </w:pPr>
    </w:p>
    <w:sectPr w:rsidR="00E57ED2" w:rsidRPr="00E57ED2" w:rsidSect="00111F5D">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08"/>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8BD67" w14:textId="77777777" w:rsidR="00794F3C" w:rsidRDefault="00794F3C" w:rsidP="00111F5D">
      <w:r>
        <w:separator/>
      </w:r>
    </w:p>
  </w:endnote>
  <w:endnote w:type="continuationSeparator" w:id="0">
    <w:p w14:paraId="6B715A37" w14:textId="77777777" w:rsidR="00794F3C" w:rsidRDefault="00794F3C" w:rsidP="0011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BF018" w14:textId="77777777" w:rsidR="00DC36AD" w:rsidRDefault="00DC3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D5A11" w14:textId="77777777" w:rsidR="00DC36AD" w:rsidRDefault="00DC3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70AAA" w14:textId="77777777" w:rsidR="00FB33AE" w:rsidRPr="00FB33AE" w:rsidRDefault="00FB33AE" w:rsidP="00FB33AE">
    <w:pPr>
      <w:pStyle w:val="Footer"/>
      <w:rPr>
        <w:szCs w:val="28"/>
      </w:rPr>
    </w:pPr>
  </w:p>
  <w:p w14:paraId="3790D155" w14:textId="77777777" w:rsidR="00FB33AE" w:rsidRPr="00FB33AE" w:rsidRDefault="00FB33AE" w:rsidP="00FB33AE">
    <w:pPr>
      <w:pStyle w:val="Footer"/>
      <w:rPr>
        <w:szCs w:val="28"/>
      </w:rPr>
    </w:pPr>
    <w:r w:rsidRPr="00FB33AE">
      <w:rPr>
        <w:szCs w:val="28"/>
      </w:rPr>
      <w:t>Procedia of Multidisciplinary Research</w:t>
    </w:r>
    <w:r w:rsidRPr="00FB33AE">
      <w:rPr>
        <w:szCs w:val="28"/>
      </w:rPr>
      <w:tab/>
    </w:r>
    <w:r w:rsidRPr="00FB33AE">
      <w:rPr>
        <w:szCs w:val="28"/>
      </w:rPr>
      <w:tab/>
      <w:t>Article No</w:t>
    </w:r>
    <w:r w:rsidRPr="00FB33AE">
      <w:rPr>
        <w:szCs w:val="28"/>
        <w:cs/>
      </w:rPr>
      <w:t xml:space="preserve">. </w:t>
    </w:r>
    <w:r w:rsidR="00804EFC">
      <w:rPr>
        <w:szCs w:val="28"/>
      </w:rPr>
      <w:t>1</w:t>
    </w:r>
    <w:r w:rsidR="00B426FB">
      <w:rPr>
        <w:szCs w:val="28"/>
      </w:rPr>
      <w:t>2</w:t>
    </w:r>
  </w:p>
  <w:p w14:paraId="49BB7ED9" w14:textId="77777777" w:rsidR="005C3B30" w:rsidRPr="00FB33AE" w:rsidRDefault="00804EFC" w:rsidP="00FB33AE">
    <w:pPr>
      <w:pStyle w:val="Footer"/>
      <w:rPr>
        <w:szCs w:val="28"/>
      </w:rPr>
    </w:pPr>
    <w:r w:rsidRPr="001D5985">
      <w:t xml:space="preserve">Vol. </w:t>
    </w:r>
    <w:r>
      <w:t>2</w:t>
    </w:r>
    <w:r w:rsidRPr="001D5985">
      <w:t xml:space="preserve"> No. </w:t>
    </w:r>
    <w:r>
      <w:t>5</w:t>
    </w:r>
    <w:r w:rsidRPr="001D5985">
      <w:t xml:space="preserve"> (</w:t>
    </w:r>
    <w:r>
      <w:t>Ma</w:t>
    </w:r>
    <w:r w:rsidRPr="001D5985">
      <w:t>y 202</w:t>
    </w:r>
    <w:r>
      <w:t>4</w:t>
    </w:r>
    <w:r w:rsidRPr="001D5985">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F1CF3" w14:textId="77777777" w:rsidR="00794F3C" w:rsidRDefault="00794F3C" w:rsidP="00111F5D">
      <w:r>
        <w:separator/>
      </w:r>
    </w:p>
  </w:footnote>
  <w:footnote w:type="continuationSeparator" w:id="0">
    <w:p w14:paraId="0B193FCC" w14:textId="77777777" w:rsidR="00794F3C" w:rsidRDefault="00794F3C" w:rsidP="00111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BB8DF" w14:textId="77777777" w:rsidR="00DC36AD" w:rsidRDefault="00DC36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8F05E" w14:textId="77777777" w:rsidR="00111F5D" w:rsidRPr="00EF7A14" w:rsidRDefault="00111F5D" w:rsidP="00EF7A14">
    <w:pPr>
      <w:pStyle w:val="Header"/>
      <w:tabs>
        <w:tab w:val="clear" w:pos="4513"/>
      </w:tabs>
      <w:jc w:val="right"/>
    </w:pPr>
    <w:r w:rsidRPr="00610A48">
      <w:t>[</w:t>
    </w:r>
    <w:r w:rsidRPr="00610A48">
      <w:fldChar w:fldCharType="begin"/>
    </w:r>
    <w:r w:rsidRPr="00610A48">
      <w:instrText xml:space="preserve"> PAGE   \* MERGEFORMAT </w:instrText>
    </w:r>
    <w:r w:rsidRPr="00610A48">
      <w:fldChar w:fldCharType="separate"/>
    </w:r>
    <w:r w:rsidR="00DC36AD">
      <w:rPr>
        <w:noProof/>
      </w:rPr>
      <w:t>10</w:t>
    </w:r>
    <w:r w:rsidRPr="00610A48">
      <w:rPr>
        <w:noProof/>
      </w:rPr>
      <w:fldChar w:fldCharType="end"/>
    </w:r>
    <w:r w:rsidRPr="00610A48">
      <w:rPr>
        <w:noProo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BAE0B" w14:textId="77777777" w:rsidR="00C34739" w:rsidRPr="00610A48" w:rsidRDefault="00804EFC" w:rsidP="00C34739">
    <w:pPr>
      <w:pStyle w:val="Header"/>
      <w:tabs>
        <w:tab w:val="clear" w:pos="4513"/>
      </w:tabs>
      <w:jc w:val="thaiDistribute"/>
    </w:pPr>
    <w:r w:rsidRPr="002E54E4">
      <w:t>2</w:t>
    </w:r>
    <w:r>
      <w:t>8</w:t>
    </w:r>
    <w:r w:rsidRPr="002E54E4">
      <w:rPr>
        <w:vertAlign w:val="superscript"/>
      </w:rPr>
      <w:t>th</w:t>
    </w:r>
    <w:r w:rsidRPr="002E54E4">
      <w:t xml:space="preserve"> National Graduate Conference (</w:t>
    </w:r>
    <w:r>
      <w:t>2</w:t>
    </w:r>
    <w:r w:rsidRPr="002E54E4">
      <w:t>/2024)</w:t>
    </w:r>
    <w:r w:rsidR="00C34739" w:rsidRPr="00610A48">
      <w:tab/>
      <w:t>[</w:t>
    </w:r>
    <w:r w:rsidR="00C34739" w:rsidRPr="00610A48">
      <w:fldChar w:fldCharType="begin"/>
    </w:r>
    <w:r w:rsidR="00C34739" w:rsidRPr="00610A48">
      <w:instrText xml:space="preserve"> PAGE   \* MERGEFORMAT </w:instrText>
    </w:r>
    <w:r w:rsidR="00C34739" w:rsidRPr="00610A48">
      <w:fldChar w:fldCharType="separate"/>
    </w:r>
    <w:r w:rsidR="00DC36AD">
      <w:rPr>
        <w:noProof/>
      </w:rPr>
      <w:t>1</w:t>
    </w:r>
    <w:r w:rsidR="00C34739" w:rsidRPr="00610A48">
      <w:rPr>
        <w:noProof/>
      </w:rPr>
      <w:fldChar w:fldCharType="end"/>
    </w:r>
    <w:r w:rsidR="00C34739" w:rsidRPr="00610A48">
      <w:rPr>
        <w:noProof/>
      </w:rPr>
      <w:t>]</w:t>
    </w:r>
  </w:p>
  <w:p w14:paraId="2230C845" w14:textId="77777777" w:rsidR="00C34739" w:rsidRPr="00610A48" w:rsidRDefault="00804EFC" w:rsidP="00C34739">
    <w:pPr>
      <w:pStyle w:val="Header"/>
      <w:jc w:val="thaiDistribute"/>
      <w:rPr>
        <w:noProof/>
      </w:rPr>
    </w:pPr>
    <w:r w:rsidRPr="002E54E4">
      <w:t>1</w:t>
    </w:r>
    <w:r>
      <w:t>7</w:t>
    </w:r>
    <w:r w:rsidRPr="002E54E4">
      <w:t>-1</w:t>
    </w:r>
    <w:r>
      <w:t>8</w:t>
    </w:r>
    <w:r w:rsidRPr="002E54E4">
      <w:t xml:space="preserve"> Ma</w:t>
    </w:r>
    <w:r>
      <w:t>y</w:t>
    </w:r>
    <w:r w:rsidRPr="002E54E4">
      <w:t xml:space="preserve"> 2024 @ Bangkok, Thailand (Online Conference)</w:t>
    </w:r>
  </w:p>
  <w:p w14:paraId="447FC49A" w14:textId="77777777" w:rsidR="00111F5D" w:rsidRPr="004B27DF" w:rsidRDefault="00111F5D" w:rsidP="00FB33AE">
    <w:pPr>
      <w:pStyle w:val="Header"/>
      <w:jc w:val="thaiDistribute"/>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B46FF1"/>
    <w:multiLevelType w:val="hybridMultilevel"/>
    <w:tmpl w:val="841EFAE4"/>
    <w:lvl w:ilvl="0" w:tplc="97E8287E">
      <w:start w:val="1"/>
      <w:numFmt w:val="decimal"/>
      <w:lvlText w:val="%1."/>
      <w:lvlJc w:val="left"/>
      <w:pPr>
        <w:ind w:left="720" w:hanging="360"/>
      </w:pPr>
      <w:rPr>
        <w:lang w:bidi="th-TH"/>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5D"/>
    <w:rsid w:val="000234EB"/>
    <w:rsid w:val="0002409B"/>
    <w:rsid w:val="00061D7F"/>
    <w:rsid w:val="00077AC6"/>
    <w:rsid w:val="000A3E27"/>
    <w:rsid w:val="000C2471"/>
    <w:rsid w:val="000D6580"/>
    <w:rsid w:val="000D6EF8"/>
    <w:rsid w:val="0010022D"/>
    <w:rsid w:val="00103371"/>
    <w:rsid w:val="00111F5D"/>
    <w:rsid w:val="00112F44"/>
    <w:rsid w:val="00113AA8"/>
    <w:rsid w:val="00193EA5"/>
    <w:rsid w:val="001D4D80"/>
    <w:rsid w:val="002138CE"/>
    <w:rsid w:val="00231D56"/>
    <w:rsid w:val="00232267"/>
    <w:rsid w:val="002359E9"/>
    <w:rsid w:val="002460B4"/>
    <w:rsid w:val="00257EE6"/>
    <w:rsid w:val="00276047"/>
    <w:rsid w:val="00291C42"/>
    <w:rsid w:val="002A10FE"/>
    <w:rsid w:val="0031236C"/>
    <w:rsid w:val="00323E66"/>
    <w:rsid w:val="00325A28"/>
    <w:rsid w:val="0034105F"/>
    <w:rsid w:val="00364C31"/>
    <w:rsid w:val="0039274E"/>
    <w:rsid w:val="003A2EE3"/>
    <w:rsid w:val="003B259A"/>
    <w:rsid w:val="003F7603"/>
    <w:rsid w:val="00401206"/>
    <w:rsid w:val="00466286"/>
    <w:rsid w:val="0046683E"/>
    <w:rsid w:val="00480CAF"/>
    <w:rsid w:val="004B146C"/>
    <w:rsid w:val="004B27DF"/>
    <w:rsid w:val="004C0678"/>
    <w:rsid w:val="004C1B50"/>
    <w:rsid w:val="004C3191"/>
    <w:rsid w:val="004D3774"/>
    <w:rsid w:val="004D432D"/>
    <w:rsid w:val="005079F6"/>
    <w:rsid w:val="00513A0B"/>
    <w:rsid w:val="0058344F"/>
    <w:rsid w:val="005C3B30"/>
    <w:rsid w:val="005F7596"/>
    <w:rsid w:val="0060045E"/>
    <w:rsid w:val="00600DF9"/>
    <w:rsid w:val="0062622F"/>
    <w:rsid w:val="006750CF"/>
    <w:rsid w:val="006A170C"/>
    <w:rsid w:val="006E4562"/>
    <w:rsid w:val="00706884"/>
    <w:rsid w:val="007109B2"/>
    <w:rsid w:val="00710F2B"/>
    <w:rsid w:val="00713717"/>
    <w:rsid w:val="00732AB5"/>
    <w:rsid w:val="0074717F"/>
    <w:rsid w:val="00784D6E"/>
    <w:rsid w:val="00794F3C"/>
    <w:rsid w:val="007A22B3"/>
    <w:rsid w:val="007B1941"/>
    <w:rsid w:val="007B69DC"/>
    <w:rsid w:val="007D610C"/>
    <w:rsid w:val="008029B4"/>
    <w:rsid w:val="00804EFC"/>
    <w:rsid w:val="008334B8"/>
    <w:rsid w:val="008550A7"/>
    <w:rsid w:val="00856411"/>
    <w:rsid w:val="00887EF5"/>
    <w:rsid w:val="008E7F47"/>
    <w:rsid w:val="00901261"/>
    <w:rsid w:val="0090278D"/>
    <w:rsid w:val="00903E04"/>
    <w:rsid w:val="00906006"/>
    <w:rsid w:val="00911E77"/>
    <w:rsid w:val="00913A9F"/>
    <w:rsid w:val="00927454"/>
    <w:rsid w:val="00944F1D"/>
    <w:rsid w:val="009545C5"/>
    <w:rsid w:val="009A3834"/>
    <w:rsid w:val="009A6205"/>
    <w:rsid w:val="009B0660"/>
    <w:rsid w:val="009B0980"/>
    <w:rsid w:val="009D0F64"/>
    <w:rsid w:val="009E3554"/>
    <w:rsid w:val="009F4E82"/>
    <w:rsid w:val="00A13C02"/>
    <w:rsid w:val="00A37DCF"/>
    <w:rsid w:val="00A87097"/>
    <w:rsid w:val="00A96A45"/>
    <w:rsid w:val="00AB0369"/>
    <w:rsid w:val="00AB3D10"/>
    <w:rsid w:val="00AF1147"/>
    <w:rsid w:val="00B156D1"/>
    <w:rsid w:val="00B426FB"/>
    <w:rsid w:val="00B43013"/>
    <w:rsid w:val="00B50890"/>
    <w:rsid w:val="00B66835"/>
    <w:rsid w:val="00B67330"/>
    <w:rsid w:val="00BA105B"/>
    <w:rsid w:val="00BA1074"/>
    <w:rsid w:val="00BB60F1"/>
    <w:rsid w:val="00C10F88"/>
    <w:rsid w:val="00C34739"/>
    <w:rsid w:val="00C50BC1"/>
    <w:rsid w:val="00C94CC2"/>
    <w:rsid w:val="00CB1E8C"/>
    <w:rsid w:val="00CB6AF2"/>
    <w:rsid w:val="00D03210"/>
    <w:rsid w:val="00D27358"/>
    <w:rsid w:val="00D3627F"/>
    <w:rsid w:val="00D370E2"/>
    <w:rsid w:val="00D471A2"/>
    <w:rsid w:val="00D53DA6"/>
    <w:rsid w:val="00D64B15"/>
    <w:rsid w:val="00D75AA2"/>
    <w:rsid w:val="00D76841"/>
    <w:rsid w:val="00D97D18"/>
    <w:rsid w:val="00DA04FA"/>
    <w:rsid w:val="00DC36AD"/>
    <w:rsid w:val="00DE3AA7"/>
    <w:rsid w:val="00DF47B8"/>
    <w:rsid w:val="00DF6730"/>
    <w:rsid w:val="00E01A79"/>
    <w:rsid w:val="00E068E5"/>
    <w:rsid w:val="00E11649"/>
    <w:rsid w:val="00E4430E"/>
    <w:rsid w:val="00E57ED2"/>
    <w:rsid w:val="00E818E5"/>
    <w:rsid w:val="00EE2686"/>
    <w:rsid w:val="00EE5A67"/>
    <w:rsid w:val="00EF7A14"/>
    <w:rsid w:val="00F2412C"/>
    <w:rsid w:val="00F33E43"/>
    <w:rsid w:val="00F67B2C"/>
    <w:rsid w:val="00F817A8"/>
    <w:rsid w:val="00F879F3"/>
    <w:rsid w:val="00F93A26"/>
    <w:rsid w:val="00FB33AE"/>
    <w:rsid w:val="00FC4A62"/>
    <w:rsid w:val="00FE002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330EF"/>
  <w15:chartTrackingRefBased/>
  <w15:docId w15:val="{D17367FB-6D6C-49C5-B659-A8E06FB9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A45"/>
    <w:pPr>
      <w:jc w:val="both"/>
    </w:pPr>
    <w:rPr>
      <w:rFonts w:ascii="Browallia New" w:eastAsia="Times New Roman" w:hAnsi="Browallia New" w:cs="Browallia New"/>
      <w:sz w:val="28"/>
      <w:szCs w:val="28"/>
    </w:rPr>
  </w:style>
  <w:style w:type="paragraph" w:styleId="Heading3">
    <w:name w:val="heading 3"/>
    <w:basedOn w:val="Normal"/>
    <w:next w:val="Normal"/>
    <w:link w:val="Heading3Char"/>
    <w:uiPriority w:val="9"/>
    <w:semiHidden/>
    <w:unhideWhenUsed/>
    <w:qFormat/>
    <w:rsid w:val="003A2EE3"/>
    <w:pPr>
      <w:keepNext/>
      <w:keepLines/>
      <w:tabs>
        <w:tab w:val="left" w:pos="1008"/>
      </w:tabs>
      <w:ind w:firstLine="720"/>
      <w:jc w:val="thaiDistribute"/>
      <w:outlineLvl w:val="2"/>
    </w:pPr>
    <w:rPr>
      <w:rFonts w:eastAsiaTheme="majorEastAsia"/>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E4562"/>
    <w:pPr>
      <w:jc w:val="thaiDistribute"/>
    </w:pPr>
  </w:style>
  <w:style w:type="character" w:customStyle="1" w:styleId="Heading3Char">
    <w:name w:val="Heading 3 Char"/>
    <w:basedOn w:val="DefaultParagraphFont"/>
    <w:link w:val="Heading3"/>
    <w:uiPriority w:val="9"/>
    <w:semiHidden/>
    <w:rsid w:val="003A2EE3"/>
    <w:rPr>
      <w:rFonts w:eastAsiaTheme="majorEastAsia"/>
      <w:bCs/>
    </w:rPr>
  </w:style>
  <w:style w:type="paragraph" w:styleId="Header">
    <w:name w:val="header"/>
    <w:basedOn w:val="Normal"/>
    <w:link w:val="HeaderChar"/>
    <w:uiPriority w:val="99"/>
    <w:unhideWhenUsed/>
    <w:qFormat/>
    <w:rsid w:val="00111F5D"/>
    <w:pPr>
      <w:tabs>
        <w:tab w:val="center" w:pos="4513"/>
        <w:tab w:val="right" w:pos="9026"/>
      </w:tabs>
    </w:pPr>
    <w:rPr>
      <w:szCs w:val="40"/>
    </w:rPr>
  </w:style>
  <w:style w:type="character" w:customStyle="1" w:styleId="HeaderChar">
    <w:name w:val="Header Char"/>
    <w:basedOn w:val="DefaultParagraphFont"/>
    <w:link w:val="Header"/>
    <w:uiPriority w:val="99"/>
    <w:rsid w:val="00111F5D"/>
    <w:rPr>
      <w:rFonts w:cs="Angsana New"/>
      <w:szCs w:val="40"/>
    </w:rPr>
  </w:style>
  <w:style w:type="paragraph" w:styleId="Footer">
    <w:name w:val="footer"/>
    <w:basedOn w:val="Normal"/>
    <w:link w:val="FooterChar"/>
    <w:uiPriority w:val="99"/>
    <w:unhideWhenUsed/>
    <w:rsid w:val="00111F5D"/>
    <w:pPr>
      <w:tabs>
        <w:tab w:val="center" w:pos="4513"/>
        <w:tab w:val="right" w:pos="9026"/>
      </w:tabs>
    </w:pPr>
    <w:rPr>
      <w:szCs w:val="40"/>
    </w:rPr>
  </w:style>
  <w:style w:type="character" w:customStyle="1" w:styleId="FooterChar">
    <w:name w:val="Footer Char"/>
    <w:basedOn w:val="DefaultParagraphFont"/>
    <w:link w:val="Footer"/>
    <w:uiPriority w:val="99"/>
    <w:rsid w:val="00111F5D"/>
    <w:rPr>
      <w:rFonts w:cs="Angsana New"/>
      <w:szCs w:val="40"/>
    </w:rPr>
  </w:style>
  <w:style w:type="paragraph" w:customStyle="1" w:styleId="text14">
    <w:name w:val="text14"/>
    <w:basedOn w:val="Normal"/>
    <w:link w:val="text14Char"/>
    <w:qFormat/>
    <w:rsid w:val="005C3B30"/>
    <w:pPr>
      <w:jc w:val="thaiDistribute"/>
    </w:pPr>
  </w:style>
  <w:style w:type="paragraph" w:customStyle="1" w:styleId="text14b">
    <w:name w:val="text14b"/>
    <w:basedOn w:val="text14"/>
    <w:link w:val="text14bChar"/>
    <w:qFormat/>
    <w:rsid w:val="00EF7A14"/>
    <w:rPr>
      <w:rFonts w:eastAsia="Browallia New"/>
      <w:b/>
      <w:bCs/>
    </w:rPr>
  </w:style>
  <w:style w:type="character" w:customStyle="1" w:styleId="text14Char">
    <w:name w:val="text14 Char"/>
    <w:basedOn w:val="DefaultParagraphFont"/>
    <w:link w:val="text14"/>
    <w:rsid w:val="005C3B30"/>
    <w:rPr>
      <w:rFonts w:ascii="Browallia New" w:eastAsia="Times New Roman" w:hAnsi="Browallia New" w:cs="Browallia New"/>
      <w:sz w:val="28"/>
      <w:szCs w:val="28"/>
    </w:rPr>
  </w:style>
  <w:style w:type="paragraph" w:customStyle="1" w:styleId="text16b">
    <w:name w:val="text16b"/>
    <w:basedOn w:val="text14"/>
    <w:link w:val="text16bChar"/>
    <w:qFormat/>
    <w:rsid w:val="005C3B30"/>
    <w:rPr>
      <w:b/>
      <w:bCs/>
      <w:sz w:val="32"/>
      <w:szCs w:val="32"/>
    </w:rPr>
  </w:style>
  <w:style w:type="character" w:customStyle="1" w:styleId="text14bChar">
    <w:name w:val="text14b Char"/>
    <w:basedOn w:val="text14Char"/>
    <w:link w:val="text14b"/>
    <w:rsid w:val="00EF7A14"/>
    <w:rPr>
      <w:rFonts w:ascii="Browallia New" w:eastAsia="Browallia New" w:hAnsi="Browallia New" w:cs="Browallia New"/>
      <w:b/>
      <w:bCs/>
      <w:sz w:val="28"/>
      <w:szCs w:val="28"/>
    </w:rPr>
  </w:style>
  <w:style w:type="paragraph" w:customStyle="1" w:styleId="text20b">
    <w:name w:val="text20b"/>
    <w:basedOn w:val="text16b"/>
    <w:link w:val="text20bChar"/>
    <w:qFormat/>
    <w:rsid w:val="005C3B30"/>
    <w:rPr>
      <w:b w:val="0"/>
      <w:bCs w:val="0"/>
      <w:sz w:val="40"/>
      <w:szCs w:val="40"/>
    </w:rPr>
  </w:style>
  <w:style w:type="character" w:customStyle="1" w:styleId="text16bChar">
    <w:name w:val="text16b Char"/>
    <w:basedOn w:val="text14bChar"/>
    <w:link w:val="text16b"/>
    <w:rsid w:val="005C3B30"/>
    <w:rPr>
      <w:rFonts w:ascii="Browallia New" w:eastAsia="Times New Roman" w:hAnsi="Browallia New" w:cs="Browallia New"/>
      <w:b w:val="0"/>
      <w:bCs w:val="0"/>
      <w:sz w:val="28"/>
      <w:szCs w:val="28"/>
    </w:rPr>
  </w:style>
  <w:style w:type="paragraph" w:customStyle="1" w:styleId="text14a">
    <w:name w:val="text14a"/>
    <w:basedOn w:val="text14"/>
    <w:link w:val="text14aChar"/>
    <w:qFormat/>
    <w:rsid w:val="005C3B30"/>
    <w:pPr>
      <w:ind w:left="901" w:hanging="181"/>
    </w:pPr>
  </w:style>
  <w:style w:type="character" w:customStyle="1" w:styleId="text20bChar">
    <w:name w:val="text20b Char"/>
    <w:basedOn w:val="text16bChar"/>
    <w:link w:val="text20b"/>
    <w:rsid w:val="005C3B30"/>
    <w:rPr>
      <w:rFonts w:ascii="Browallia New" w:eastAsia="Times New Roman" w:hAnsi="Browallia New" w:cs="Browallia New"/>
      <w:b/>
      <w:bCs/>
      <w:sz w:val="40"/>
      <w:szCs w:val="40"/>
    </w:rPr>
  </w:style>
  <w:style w:type="character" w:customStyle="1" w:styleId="text14aChar">
    <w:name w:val="text14a Char"/>
    <w:basedOn w:val="text14Char"/>
    <w:link w:val="text14a"/>
    <w:rsid w:val="005C3B30"/>
    <w:rPr>
      <w:rFonts w:ascii="Browallia New" w:eastAsia="Times New Roman" w:hAnsi="Browallia New" w:cs="Browallia New"/>
      <w:sz w:val="28"/>
      <w:szCs w:val="28"/>
    </w:rPr>
  </w:style>
  <w:style w:type="paragraph" w:styleId="ListParagraph">
    <w:name w:val="List Paragraph"/>
    <w:basedOn w:val="Normal"/>
    <w:uiPriority w:val="34"/>
    <w:qFormat/>
    <w:rsid w:val="00B426FB"/>
    <w:pPr>
      <w:spacing w:after="160" w:line="259" w:lineRule="auto"/>
      <w:ind w:left="720"/>
      <w:contextualSpacing/>
      <w:jc w:val="left"/>
    </w:pPr>
    <w:rPr>
      <w:rFonts w:asciiTheme="minorHAnsi" w:eastAsiaTheme="minorHAnsi" w:hAnsiTheme="minorHAnsi" w:cstheme="minorBidi"/>
      <w:sz w:val="22"/>
    </w:rPr>
  </w:style>
  <w:style w:type="table" w:styleId="TableGrid">
    <w:name w:val="Table Grid"/>
    <w:basedOn w:val="TableNormal"/>
    <w:uiPriority w:val="39"/>
    <w:rsid w:val="00B426FB"/>
    <w:rPr>
      <w:rFonts w:asciiTheme="minorHAnsi" w:hAnsiTheme="minorHAnsi" w:cstheme="minorBidi"/>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26FB"/>
    <w:pPr>
      <w:spacing w:before="100" w:beforeAutospacing="1" w:after="100" w:afterAutospacing="1"/>
      <w:jc w:val="left"/>
    </w:pPr>
    <w:rPr>
      <w:rFonts w:ascii="Tahoma" w:hAnsi="Tahoma" w:cs="Tahoma"/>
      <w:sz w:val="24"/>
      <w:szCs w:val="24"/>
    </w:rPr>
  </w:style>
  <w:style w:type="paragraph" w:styleId="BalloonText">
    <w:name w:val="Balloon Text"/>
    <w:basedOn w:val="Normal"/>
    <w:link w:val="BalloonTextChar"/>
    <w:uiPriority w:val="99"/>
    <w:semiHidden/>
    <w:unhideWhenUsed/>
    <w:rsid w:val="003B259A"/>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3B259A"/>
    <w:rPr>
      <w:rFonts w:ascii="Segoe UI" w:eastAsia="Times New Roman"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212765">
      <w:bodyDiv w:val="1"/>
      <w:marLeft w:val="0"/>
      <w:marRight w:val="0"/>
      <w:marTop w:val="0"/>
      <w:marBottom w:val="0"/>
      <w:divBdr>
        <w:top w:val="none" w:sz="0" w:space="0" w:color="auto"/>
        <w:left w:val="none" w:sz="0" w:space="0" w:color="auto"/>
        <w:bottom w:val="none" w:sz="0" w:space="0" w:color="auto"/>
        <w:right w:val="none" w:sz="0" w:space="0" w:color="auto"/>
      </w:divBdr>
    </w:div>
    <w:div w:id="82944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professor google</cp:lastModifiedBy>
  <cp:revision>10</cp:revision>
  <dcterms:created xsi:type="dcterms:W3CDTF">2023-12-08T14:40:00Z</dcterms:created>
  <dcterms:modified xsi:type="dcterms:W3CDTF">2024-05-30T05:28:00Z</dcterms:modified>
</cp:coreProperties>
</file>